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3" w:name="Xf50b57a899d35f00891959bef4a8aaa5170fd10"/>
    <w:p>
      <w:pPr>
        <w:pStyle w:val="Heading1"/>
      </w:pPr>
      <w:r>
        <w:t xml:space="preserve">Judging Complaint Response Email Templates</w:t>
      </w:r>
    </w:p>
    <w:p>
      <w:pPr>
        <w:pStyle w:val="FirstParagraph"/>
      </w:pPr>
      <w:r>
        <w:t xml:space="preserve">Use these templates when a contestant’s parent emails with concerns about judging or scoring. Adapt to match your voice. Always wait 24–48 hours before the first response.</w:t>
      </w:r>
    </w:p>
    <w:p>
      <w:r>
        <w:pict>
          <v:rect style="width:0;height:1.5pt" o:hralign="center" o:hrstd="t" o:hr="t"/>
        </w:pict>
      </w:r>
    </w:p>
    <w:bookmarkStart w:id="9" w:name="Xc172dd1477b356d3fce6b1daa8ff10d6f9e2836"/>
    <w:p>
      <w:pPr>
        <w:pStyle w:val="Heading2"/>
      </w:pPr>
      <w:r>
        <w:t xml:space="preserve">Email 1: Initial Response (send within 24–48 hours)</w:t>
      </w:r>
    </w:p>
    <w:p>
      <w:pPr>
        <w:pStyle w:val="BlockText"/>
      </w:pPr>
      <w:r>
        <w:rPr>
          <w:b/>
          <w:bCs/>
        </w:rPr>
        <w:t xml:space="preserve">Subject:</w:t>
      </w:r>
      <w:r>
        <w:t xml:space="preserve"> </w:t>
      </w:r>
      <w:r>
        <w:t xml:space="preserve">Re: [their subject]</w:t>
      </w:r>
    </w:p>
    <w:p>
      <w:pPr>
        <w:pStyle w:val="BlockText"/>
      </w:pPr>
      <w:r>
        <w:t xml:space="preserve">Dear [PARENT NAME],</w:t>
      </w:r>
    </w:p>
    <w:p>
      <w:pPr>
        <w:pStyle w:val="BlockText"/>
      </w:pPr>
      <w:r>
        <w:t xml:space="preserve">Thank you for reaching out. I’m sorry [CONTESTANT’S NAME]’s experience at [YOUR PAGEANT NAME] has left you with concerns, and I want to make sure I understand fully.</w:t>
      </w:r>
    </w:p>
    <w:p>
      <w:pPr>
        <w:pStyle w:val="BlockText"/>
      </w:pPr>
      <w:r>
        <w:t xml:space="preserve">Before we go further, I want to share [CONTESTANT’S NAME]’s scoresheet — the detailed scores from each judge across each category. I’ve attached it to this email. Please take a moment to review it.</w:t>
      </w:r>
    </w:p>
    <w:p>
      <w:pPr>
        <w:pStyle w:val="BlockText"/>
      </w:pPr>
      <w:r>
        <w:t xml:space="preserve">A few things worth noting as you read:</w:t>
      </w:r>
    </w:p>
    <w:p>
      <w:pPr>
        <w:pStyle w:val="Compact"/>
        <w:numPr>
          <w:ilvl w:val="0"/>
          <w:numId w:val="1001"/>
        </w:numPr>
      </w:pPr>
      <w:r>
        <w:t xml:space="preserve">Each judge scored independently; they did not see one another’s scores during the competition.</w:t>
      </w:r>
    </w:p>
    <w:p>
      <w:pPr>
        <w:pStyle w:val="Compact"/>
        <w:numPr>
          <w:ilvl w:val="0"/>
          <w:numId w:val="1001"/>
        </w:numPr>
      </w:pPr>
      <w:r>
        <w:t xml:space="preserve">The category weights are: [LIST WEIGHTS, e.g., Interview 40%, Talent 30%, Evening Wear 20%, On-Stage Question 10%].</w:t>
      </w:r>
    </w:p>
    <w:p>
      <w:pPr>
        <w:pStyle w:val="Compact"/>
        <w:numPr>
          <w:ilvl w:val="0"/>
          <w:numId w:val="1001"/>
        </w:numPr>
      </w:pPr>
      <w:r>
        <w:t xml:space="preserve">The tiebreaker rule, in case of tied final scores, is [YOUR RULE].</w:t>
      </w:r>
    </w:p>
    <w:p>
      <w:pPr>
        <w:pStyle w:val="BlockText"/>
      </w:pPr>
      <w:r>
        <w:t xml:space="preserve">If after reviewing the scoresheet you still have specific concerns you’d like to discuss, I’m happy to schedule a fifteen-minute phone call. Please let me know what works.</w:t>
      </w:r>
    </w:p>
    <w:p>
      <w:pPr>
        <w:pStyle w:val="BlockText"/>
      </w:pPr>
      <w:r>
        <w:t xml:space="preserve">Thank you again for the time you took to share your thoughts.</w:t>
      </w:r>
    </w:p>
    <w:p>
      <w:pPr>
        <w:pStyle w:val="BlockText"/>
      </w:pPr>
      <w:r>
        <w:t xml:space="preserve">Best,</w:t>
      </w:r>
      <w:r>
        <w:t xml:space="preserve"> </w:t>
      </w:r>
      <w:r>
        <w:t xml:space="preserve">[YOUR NAME]</w:t>
      </w:r>
      <w:r>
        <w:t xml:space="preserve"> </w:t>
      </w:r>
      <w:r>
        <w:t xml:space="preserve">Director, [YOUR PAGEANT NAME]</w:t>
      </w:r>
    </w:p>
    <w:p>
      <w:r>
        <w:pict>
          <v:rect style="width:0;height:1.5pt" o:hralign="center" o:hrstd="t" o:hr="t"/>
        </w:pict>
      </w:r>
    </w:p>
    <w:bookmarkEnd w:id="9"/>
    <w:bookmarkStart w:id="10" w:name="X07c8b1de0f37606e8b9c3fd30f7e43b08d84a25"/>
    <w:p>
      <w:pPr>
        <w:pStyle w:val="Heading2"/>
      </w:pPr>
      <w:r>
        <w:t xml:space="preserve">Email 2: Follow-up After Phone Call (if a call happens)</w:t>
      </w:r>
    </w:p>
    <w:p>
      <w:pPr>
        <w:pStyle w:val="BlockText"/>
      </w:pPr>
      <w:r>
        <w:rPr>
          <w:b/>
          <w:bCs/>
        </w:rPr>
        <w:t xml:space="preserve">Subject:</w:t>
      </w:r>
      <w:r>
        <w:t xml:space="preserve"> </w:t>
      </w:r>
      <w:r>
        <w:t xml:space="preserve">Following up on our call</w:t>
      </w:r>
    </w:p>
    <w:p>
      <w:pPr>
        <w:pStyle w:val="BlockText"/>
      </w:pPr>
      <w:r>
        <w:t xml:space="preserve">Dear [PARENT NAME],</w:t>
      </w:r>
    </w:p>
    <w:p>
      <w:pPr>
        <w:pStyle w:val="BlockText"/>
      </w:pPr>
      <w:r>
        <w:t xml:space="preserve">Thank you for taking the time to speak with me today. I appreciated hearing your perspective, and I hope sharing the scoresheet and walking through how the categories are weighted helped answer your questions.</w:t>
      </w:r>
    </w:p>
    <w:p>
      <w:pPr>
        <w:pStyle w:val="BlockText"/>
      </w:pPr>
      <w:r>
        <w:t xml:space="preserve">As we discussed, judges’ decisions are final per our rules document, and I’m not able to revisit the outcome. But I want you and [CONTESTANT’S NAME] to know that her participation was appreciated, her performance was noted, and I hope she’ll consider competing again next year. She has genuine talent and I’d love to see her on stage again.</w:t>
      </w:r>
    </w:p>
    <w:p>
      <w:pPr>
        <w:pStyle w:val="BlockText"/>
      </w:pPr>
      <w:r>
        <w:t xml:space="preserve">If there’s anything further I can do, please let me know.</w:t>
      </w:r>
    </w:p>
    <w:p>
      <w:pPr>
        <w:pStyle w:val="BlockText"/>
      </w:pPr>
      <w:r>
        <w:t xml:space="preserve">Best,</w:t>
      </w:r>
      <w:r>
        <w:t xml:space="preserve"> </w:t>
      </w:r>
      <w:r>
        <w:t xml:space="preserve">[YOUR NAME]</w:t>
      </w:r>
      <w:r>
        <w:t xml:space="preserve"> </w:t>
      </w:r>
      <w:r>
        <w:t xml:space="preserve">Director, [YOUR PAGEANT NAME]</w:t>
      </w:r>
    </w:p>
    <w:p>
      <w:r>
        <w:pict>
          <v:rect style="width:0;height:1.5pt" o:hralign="center" o:hrstd="t" o:hr="t"/>
        </w:pict>
      </w:r>
    </w:p>
    <w:bookmarkEnd w:id="10"/>
    <w:bookmarkStart w:id="11" w:name="Xe3d3fb23cb8a018f41966b0c103d1b736a80f99"/>
    <w:p>
      <w:pPr>
        <w:pStyle w:val="Heading2"/>
      </w:pPr>
      <w:r>
        <w:t xml:space="preserve">Email 3: Closing Out (when no further correspondence is needed)</w:t>
      </w:r>
    </w:p>
    <w:p>
      <w:pPr>
        <w:pStyle w:val="BlockText"/>
      </w:pPr>
      <w:r>
        <w:rPr>
          <w:b/>
          <w:bCs/>
        </w:rPr>
        <w:t xml:space="preserve">Subject:</w:t>
      </w:r>
      <w:r>
        <w:t xml:space="preserve"> </w:t>
      </w:r>
      <w:r>
        <w:t xml:space="preserve">Thank you for reaching out</w:t>
      </w:r>
    </w:p>
    <w:p>
      <w:pPr>
        <w:pStyle w:val="BlockText"/>
      </w:pPr>
      <w:r>
        <w:t xml:space="preserve">Dear [PARENT NAME],</w:t>
      </w:r>
    </w:p>
    <w:p>
      <w:pPr>
        <w:pStyle w:val="BlockText"/>
      </w:pPr>
      <w:r>
        <w:t xml:space="preserve">Thank you again for sharing your concerns. I’ve reviewed everything you sent, the scoresheet I shared, and the comments from our judging debrief. I stand by the final results as fair and carefully judged.</w:t>
      </w:r>
    </w:p>
    <w:p>
      <w:pPr>
        <w:pStyle w:val="BlockText"/>
      </w:pPr>
      <w:r>
        <w:t xml:space="preserve">I appreciate that this outcome is disappointing, and I’m sorry we couldn’t reach a resolution that felt right to both of us. I want you to know that I took your feedback seriously and I’ll be using it as I plan next year’s rubric refinements.</w:t>
      </w:r>
    </w:p>
    <w:p>
      <w:pPr>
        <w:pStyle w:val="BlockText"/>
      </w:pPr>
      <w:r>
        <w:t xml:space="preserve">Best wishes to [CONTESTANT’S NAME] in whatever she chooses to do next.</w:t>
      </w:r>
    </w:p>
    <w:p>
      <w:pPr>
        <w:pStyle w:val="BlockText"/>
      </w:pPr>
      <w:r>
        <w:t xml:space="preserve">[YOUR NAME]</w:t>
      </w:r>
      <w:r>
        <w:t xml:space="preserve"> </w:t>
      </w:r>
      <w:r>
        <w:t xml:space="preserve">Director, [YOUR PAGEANT NAME]</w:t>
      </w:r>
    </w:p>
    <w:p>
      <w:r>
        <w:pict>
          <v:rect style="width:0;height:1.5pt" o:hralign="center" o:hrstd="t" o:hr="t"/>
        </w:pict>
      </w:r>
    </w:p>
    <w:bookmarkEnd w:id="11"/>
    <w:bookmarkStart w:id="12" w:name="director-notes"/>
    <w:p>
      <w:pPr>
        <w:pStyle w:val="Heading2"/>
      </w:pPr>
      <w:r>
        <w:t xml:space="preserve">Director Notes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Wait 24+ hours</w:t>
      </w:r>
      <w:r>
        <w:t xml:space="preserve"> </w:t>
      </w:r>
      <w:r>
        <w:t xml:space="preserve">before responding to the initial complaint. Emotions run hot in the first day. Don’t send anything while you’re still upset.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Reply in writing, not by phone,</w:t>
      </w:r>
      <w:r>
        <w:t xml:space="preserve"> </w:t>
      </w:r>
      <w:r>
        <w:t xml:space="preserve">for the first response. Creates a record; a parent who feels unheard will rewrite the conversation later.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Never badmouth a judge</w:t>
      </w:r>
      <w:r>
        <w:t xml:space="preserve"> </w:t>
      </w:r>
      <w:r>
        <w:t xml:space="preserve">— not in writing, not to your team, not in a Facebook group. The moment you undermine your judges, your pageant’s integrity is gone.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Keep emails professional, brief, and compassionate.</w:t>
      </w:r>
      <w:r>
        <w:t xml:space="preserve"> </w:t>
      </w:r>
      <w:r>
        <w:t xml:space="preserve">Match her emotional register without matching her emotional intensity.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Document every exchange</w:t>
      </w:r>
      <w:r>
        <w:t xml:space="preserve"> </w:t>
      </w:r>
      <w:r>
        <w:t xml:space="preserve">in a folder you can reference later. Include dates, times, and summaries.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If a parent threatens legal action,</w:t>
      </w:r>
      <w:r>
        <w:t xml:space="preserve"> </w:t>
      </w:r>
      <w:r>
        <w:t xml:space="preserve">stop corresponding directly and consult an attorney.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Adjust tone and specifics to match your voice. The framework — acknowledge, share data, offer a call, hold the line — is what actually defuses most complaints.</w:t>
      </w:r>
    </w:p>
    <w:bookmarkEnd w:id="12"/>
    <w:bookmarkEnd w:id="13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2026-04-23T23:21:25Z</dcterms:created>
  <dcterms:modified xsi:type="dcterms:W3CDTF">2026-04-23T23:21:25Z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